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4D21B1" w:rsidRDefault="00B923C3" w:rsidP="003B0FD8">
      <w:pPr>
        <w:jc w:val="center"/>
        <w:rPr>
          <w:sz w:val="28"/>
          <w:szCs w:val="28"/>
          <w:lang w:val="uk-UA"/>
        </w:rPr>
      </w:pPr>
      <w:r w:rsidRPr="004D21B1">
        <w:rPr>
          <w:sz w:val="28"/>
          <w:szCs w:val="28"/>
          <w:lang w:val="uk-UA"/>
        </w:rPr>
        <w:t>ПОЯСНЮВАЛЬНА ЗАПИСКА</w:t>
      </w:r>
    </w:p>
    <w:p w:rsidR="003B0FD8" w:rsidRPr="004D21B1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4D21B1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4D21B1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4D21B1">
        <w:rPr>
          <w:sz w:val="28"/>
          <w:szCs w:val="28"/>
          <w:lang w:val="uk-UA"/>
        </w:rPr>
        <w:t>«</w:t>
      </w:r>
      <w:r w:rsidR="00A63A17" w:rsidRPr="004D21B1">
        <w:rPr>
          <w:sz w:val="28"/>
          <w:szCs w:val="28"/>
          <w:lang w:val="uk-UA"/>
        </w:rPr>
        <w:t xml:space="preserve">Про </w:t>
      </w:r>
      <w:r w:rsidR="00595F68" w:rsidRPr="004D21B1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4D21B1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/>
        </w:rPr>
        <w:t>міста</w:t>
      </w:r>
      <w:r w:rsidR="00E2090C" w:rsidRPr="004D21B1">
        <w:rPr>
          <w:sz w:val="28"/>
          <w:szCs w:val="28"/>
          <w:lang w:val="uk-UA"/>
        </w:rPr>
        <w:t xml:space="preserve"> Запоріжжя за адресою: </w:t>
      </w:r>
      <w:r w:rsidR="009261C3" w:rsidRPr="004D21B1">
        <w:rPr>
          <w:sz w:val="28"/>
          <w:szCs w:val="28"/>
          <w:lang w:val="uk-UA"/>
        </w:rPr>
        <w:t>вул</w:t>
      </w:r>
      <w:r w:rsidR="00E2090C" w:rsidRPr="004D21B1">
        <w:rPr>
          <w:sz w:val="28"/>
          <w:szCs w:val="28"/>
          <w:lang w:val="uk-UA"/>
        </w:rPr>
        <w:t xml:space="preserve">. </w:t>
      </w:r>
      <w:r w:rsidR="00771E42" w:rsidRPr="004D21B1">
        <w:rPr>
          <w:sz w:val="28"/>
          <w:szCs w:val="28"/>
          <w:lang w:val="uk-UA"/>
        </w:rPr>
        <w:t>Новокузнецька, 47</w:t>
      </w:r>
      <w:r w:rsidR="00B923C3" w:rsidRPr="004D21B1">
        <w:rPr>
          <w:bCs/>
          <w:sz w:val="28"/>
          <w:szCs w:val="28"/>
          <w:lang w:val="uk-UA" w:eastAsia="ru-RU"/>
        </w:rPr>
        <w:t>»</w:t>
      </w:r>
    </w:p>
    <w:p w:rsidR="00B923C3" w:rsidRPr="004D21B1" w:rsidRDefault="00B923C3" w:rsidP="00B923C3">
      <w:pPr>
        <w:jc w:val="both"/>
        <w:rPr>
          <w:sz w:val="28"/>
          <w:szCs w:val="28"/>
          <w:lang w:val="uk-UA"/>
        </w:rPr>
      </w:pPr>
    </w:p>
    <w:p w:rsidR="00771E42" w:rsidRPr="004D21B1" w:rsidRDefault="00771E42" w:rsidP="00771E42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 .</w:t>
      </w:r>
    </w:p>
    <w:p w:rsidR="00771E42" w:rsidRPr="004D21B1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Актом </w:t>
      </w:r>
      <w:r w:rsidR="00595F68" w:rsidRPr="004D21B1">
        <w:rPr>
          <w:rStyle w:val="rvts6"/>
          <w:sz w:val="28"/>
          <w:szCs w:val="28"/>
          <w:lang w:val="uk-UA"/>
        </w:rPr>
        <w:t>обстеження території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E2090C" w:rsidRPr="004D21B1">
        <w:rPr>
          <w:rStyle w:val="rvts6"/>
          <w:sz w:val="28"/>
          <w:szCs w:val="28"/>
          <w:lang w:val="uk-UA"/>
        </w:rPr>
        <w:t>03</w:t>
      </w:r>
      <w:r w:rsidR="00FB2791" w:rsidRPr="004D21B1">
        <w:rPr>
          <w:rStyle w:val="rvts6"/>
          <w:sz w:val="28"/>
          <w:szCs w:val="28"/>
          <w:lang w:val="uk-UA"/>
        </w:rPr>
        <w:t>3</w:t>
      </w:r>
      <w:r w:rsidR="00771E42" w:rsidRPr="004D21B1">
        <w:rPr>
          <w:rStyle w:val="rvts6"/>
          <w:sz w:val="28"/>
          <w:szCs w:val="28"/>
          <w:lang w:val="uk-UA"/>
        </w:rPr>
        <w:t>6</w:t>
      </w:r>
      <w:r w:rsidRPr="004D21B1">
        <w:rPr>
          <w:rStyle w:val="rvts6"/>
          <w:sz w:val="28"/>
          <w:szCs w:val="28"/>
          <w:lang w:val="uk-UA"/>
        </w:rPr>
        <w:t xml:space="preserve"> від</w:t>
      </w:r>
      <w:r w:rsidR="00E2090C" w:rsidRPr="004D21B1">
        <w:rPr>
          <w:rStyle w:val="rvts6"/>
          <w:sz w:val="28"/>
          <w:szCs w:val="28"/>
          <w:lang w:val="uk-UA"/>
        </w:rPr>
        <w:t xml:space="preserve"> 2</w:t>
      </w:r>
      <w:r w:rsidR="009261C3" w:rsidRPr="004D21B1">
        <w:rPr>
          <w:rStyle w:val="rvts6"/>
          <w:sz w:val="28"/>
          <w:szCs w:val="28"/>
          <w:lang w:val="uk-UA"/>
        </w:rPr>
        <w:t>0</w:t>
      </w:r>
      <w:r w:rsidR="00E2090C" w:rsidRPr="004D21B1">
        <w:rPr>
          <w:rStyle w:val="rvts6"/>
          <w:sz w:val="28"/>
          <w:szCs w:val="28"/>
          <w:lang w:val="uk-UA"/>
        </w:rPr>
        <w:t xml:space="preserve"> січня 2020 </w:t>
      </w:r>
      <w:r w:rsidRPr="004D21B1">
        <w:rPr>
          <w:rStyle w:val="rvts6"/>
          <w:sz w:val="28"/>
          <w:szCs w:val="28"/>
          <w:lang w:val="uk-UA"/>
        </w:rPr>
        <w:t xml:space="preserve">року, було виявлено  </w:t>
      </w:r>
      <w:r w:rsidR="00771E42" w:rsidRPr="004D21B1">
        <w:rPr>
          <w:rStyle w:val="rvts6"/>
          <w:sz w:val="28"/>
          <w:szCs w:val="28"/>
          <w:lang w:val="uk-UA"/>
        </w:rPr>
        <w:t>факт розміщення металевих конструкцій на проїжджій частині дороги на прилеглій території до будинку, які використовуються для паркування автомобілів та перешкоди дорожнього руху</w:t>
      </w:r>
      <w:r w:rsidR="00FE2A52">
        <w:rPr>
          <w:rStyle w:val="rvts6"/>
          <w:sz w:val="28"/>
          <w:szCs w:val="28"/>
          <w:lang w:val="uk-UA"/>
        </w:rPr>
        <w:t>, встановлених без відповідних дозвільних документів на об’єкті благоустрою м. Запоріжжя за адресою: вул. Новокузнецька, 7</w:t>
      </w:r>
      <w:r w:rsidR="00771E42" w:rsidRPr="004D21B1">
        <w:rPr>
          <w:rStyle w:val="rvts6"/>
          <w:sz w:val="28"/>
          <w:szCs w:val="28"/>
          <w:lang w:val="uk-UA"/>
        </w:rPr>
        <w:t>.</w:t>
      </w:r>
    </w:p>
    <w:p w:rsidR="004D21B1" w:rsidRPr="004D21B1" w:rsidRDefault="004D21B1" w:rsidP="004D21B1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Відповідно до листа Управління з питань земельних відносин Запорізької міської ради </w:t>
      </w:r>
      <w:r w:rsidR="00FE2A52"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>від 15.07.2019 № 1498/02-03</w:t>
      </w:r>
      <w:r w:rsidR="00FE2A52"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>, згідно наявної в управлінні інформаційної бази (договорів оренди, укладених з Запорізькою міською радою) інформація стосовно надання у користування на умовах оренди земельної ділянки за адресою: м. Запоріжжя, вул. Новокузнецька, 47 не значиться.</w:t>
      </w:r>
    </w:p>
    <w:p w:rsidR="004D21B1" w:rsidRPr="004D21B1" w:rsidRDefault="004D21B1" w:rsidP="004D21B1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Департаменту архітектури та містобудування Запорізької міської ради </w:t>
      </w:r>
      <w:r w:rsidR="00FE2A52"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>від 18.07.2019 №3245</w:t>
      </w:r>
      <w:r w:rsidR="00FE2A52"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погодження встановлення даних конструкцій  не належить до повноважень департаменту. Будь-яка погоджувальна документація на встановлення даних конструкцій в Департаменті відсутня.</w:t>
      </w:r>
    </w:p>
    <w:p w:rsidR="004D21B1" w:rsidRPr="004D21B1" w:rsidRDefault="004D21B1" w:rsidP="004D21B1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За інформацією Управління патрульної поліції в Запорізькій області (лист від 18.01.2019 № 757/41/32/03-2019), схема організації дорожнього руху за вищеназваною адресою, якою б було передбачено створення у вказаному місці парковки, та встановлення на паркувальних місцях паркувальних бар’єрів (юніпаркерів), які суперечать правилам постанови КМУ № 1342 від 03.12.2009р., не була погоджена Управлінням.</w:t>
      </w:r>
    </w:p>
    <w:p w:rsidR="004D21B1" w:rsidRPr="004D21B1" w:rsidRDefault="004D21B1" w:rsidP="004D21B1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(п.п.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4D21B1" w:rsidRPr="004D21B1" w:rsidRDefault="004D21B1" w:rsidP="004D21B1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lastRenderedPageBreak/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4D21B1" w:rsidRPr="004D21B1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4D21B1" w:rsidRPr="004D21B1">
        <w:rPr>
          <w:sz w:val="28"/>
          <w:szCs w:val="28"/>
          <w:lang w:val="uk-UA" w:eastAsia="ru-RU"/>
        </w:rPr>
        <w:t xml:space="preserve">малих архітектурних форм без достатніх правових підстав, без відповідного оформлення земельної ділянки, без отримання дозволу </w:t>
      </w:r>
      <w:r w:rsidR="004D21B1" w:rsidRPr="004D21B1">
        <w:rPr>
          <w:sz w:val="28"/>
          <w:szCs w:val="28"/>
          <w:lang w:val="uk-UA"/>
        </w:rPr>
        <w:t>на поруше</w:t>
      </w:r>
      <w:bookmarkStart w:id="0" w:name="_GoBack"/>
      <w:bookmarkEnd w:id="0"/>
      <w:r w:rsidR="004D21B1" w:rsidRPr="004D21B1">
        <w:rPr>
          <w:sz w:val="28"/>
          <w:szCs w:val="28"/>
          <w:lang w:val="uk-UA"/>
        </w:rPr>
        <w:t xml:space="preserve">ння </w:t>
      </w:r>
      <w:r w:rsidR="004D21B1"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D21B1" w:rsidRPr="004D21B1">
        <w:rPr>
          <w:sz w:val="28"/>
          <w:szCs w:val="28"/>
          <w:lang w:val="uk-UA"/>
        </w:rPr>
        <w:t xml:space="preserve">об’єктів благоустрою </w:t>
      </w:r>
      <w:r w:rsidR="004D21B1"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</w:t>
      </w:r>
      <w:r w:rsidRPr="004D21B1">
        <w:rPr>
          <w:sz w:val="28"/>
          <w:szCs w:val="28"/>
          <w:lang w:val="uk-UA" w:eastAsia="ru-RU"/>
        </w:rPr>
        <w:t xml:space="preserve">виникли підстави для  </w:t>
      </w:r>
      <w:r w:rsidR="00595F68" w:rsidRPr="004D21B1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4D21B1" w:rsidRPr="004D21B1">
        <w:rPr>
          <w:rStyle w:val="rvts6"/>
          <w:sz w:val="28"/>
          <w:szCs w:val="28"/>
          <w:lang w:val="uk-UA"/>
        </w:rPr>
        <w:t xml:space="preserve">металевих конструкцій для паркування, що розміщені на проїжджій частині дороги на прилеглій території до буд. 47 по вул. Новокузнецькій, які використовуються для паркування автомобілів та перешкоди дорожнього руху, </w:t>
      </w:r>
      <w:r w:rsidR="004D21B1"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1C1AAF" w:rsidRPr="004D21B1" w:rsidRDefault="001C1AAF" w:rsidP="006453A1">
      <w:pPr>
        <w:jc w:val="both"/>
        <w:rPr>
          <w:sz w:val="28"/>
          <w:szCs w:val="28"/>
          <w:lang w:val="uk-UA" w:eastAsia="ru-RU"/>
        </w:rPr>
      </w:pPr>
    </w:p>
    <w:p w:rsidR="00B923C3" w:rsidRPr="004D21B1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4D21B1">
        <w:rPr>
          <w:sz w:val="28"/>
          <w:szCs w:val="28"/>
          <w:lang w:val="uk-UA"/>
        </w:rPr>
        <w:t>Начальник Інспекції з благоустрою</w:t>
      </w:r>
    </w:p>
    <w:p w:rsidR="00D10738" w:rsidRPr="004D21B1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4D21B1">
        <w:rPr>
          <w:sz w:val="28"/>
          <w:szCs w:val="28"/>
          <w:lang w:val="uk-UA"/>
        </w:rPr>
        <w:t>Запорізької міської ради</w:t>
      </w:r>
      <w:r w:rsidRPr="004D21B1">
        <w:rPr>
          <w:sz w:val="28"/>
          <w:szCs w:val="28"/>
          <w:lang w:val="uk-UA"/>
        </w:rPr>
        <w:tab/>
      </w:r>
      <w:r w:rsidR="007022E6" w:rsidRPr="004D21B1">
        <w:rPr>
          <w:sz w:val="28"/>
          <w:szCs w:val="28"/>
          <w:lang w:val="uk-UA"/>
        </w:rPr>
        <w:t xml:space="preserve">      </w:t>
      </w:r>
      <w:r w:rsidRPr="004D21B1">
        <w:rPr>
          <w:sz w:val="28"/>
          <w:szCs w:val="28"/>
          <w:lang w:val="uk-UA"/>
        </w:rPr>
        <w:t xml:space="preserve">В.В. </w:t>
      </w:r>
      <w:r w:rsidR="007022E6" w:rsidRPr="004D21B1">
        <w:rPr>
          <w:sz w:val="28"/>
          <w:szCs w:val="28"/>
          <w:lang w:val="uk-UA"/>
        </w:rPr>
        <w:t>Лисенко</w:t>
      </w:r>
    </w:p>
    <w:sectPr w:rsidR="00D10738" w:rsidRPr="004D21B1" w:rsidSect="009665AB">
      <w:headerReference w:type="even" r:id="rId6"/>
      <w:headerReference w:type="default" r:id="rId7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E2A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FE2A5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E2A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C1AA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4D21B1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71E42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E2A52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C793"/>
  <w15:docId w15:val="{2B9FDDD2-0373-480B-924B-A0476FD6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2016-11-01T09:53:00Z</cp:lastPrinted>
  <dcterms:created xsi:type="dcterms:W3CDTF">2020-01-21T08:41:00Z</dcterms:created>
  <dcterms:modified xsi:type="dcterms:W3CDTF">2020-01-21T15:36:00Z</dcterms:modified>
</cp:coreProperties>
</file>